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10"/>
        <w:gridCol w:w="7753"/>
      </w:tblGrid>
      <w:tr w:rsidR="00D42273" w:rsidRPr="00934C68" w:rsidTr="00875024">
        <w:trPr>
          <w:trHeight w:val="2192"/>
        </w:trPr>
        <w:tc>
          <w:tcPr>
            <w:tcW w:w="2010" w:type="dxa"/>
            <w:tcBorders>
              <w:top w:val="single" w:sz="4" w:space="0" w:color="auto"/>
              <w:left w:val="single" w:sz="4" w:space="0" w:color="auto"/>
              <w:bottom w:val="single" w:sz="4" w:space="0" w:color="auto"/>
              <w:right w:val="single" w:sz="4" w:space="0" w:color="auto"/>
            </w:tcBorders>
            <w:hideMark/>
          </w:tcPr>
          <w:p w:rsidR="00D42273" w:rsidRDefault="00D42273" w:rsidP="00875024">
            <w:pPr>
              <w:ind w:left="139"/>
              <w:jc w:val="center"/>
              <w:rPr>
                <w:rFonts w:ascii="Tahoma" w:hAnsi="Tahoma" w:cs="Tahoma"/>
                <w:b/>
                <w:bCs/>
              </w:rPr>
            </w:pPr>
            <w:r>
              <w:rPr>
                <w:noProof/>
                <w:lang w:eastAsia="it-IT"/>
              </w:rPr>
              <w:drawing>
                <wp:anchor distT="0" distB="0" distL="114300" distR="114300" simplePos="0" relativeHeight="251659264" behindDoc="0" locked="0" layoutInCell="1" allowOverlap="1">
                  <wp:simplePos x="0" y="0"/>
                  <wp:positionH relativeFrom="margin">
                    <wp:posOffset>180975</wp:posOffset>
                  </wp:positionH>
                  <wp:positionV relativeFrom="margin">
                    <wp:posOffset>123825</wp:posOffset>
                  </wp:positionV>
                  <wp:extent cx="885825" cy="1219200"/>
                  <wp:effectExtent l="1905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1219200"/>
                          </a:xfrm>
                          <a:prstGeom prst="rect">
                            <a:avLst/>
                          </a:prstGeom>
                          <a:noFill/>
                        </pic:spPr>
                      </pic:pic>
                    </a:graphicData>
                  </a:graphic>
                </wp:anchor>
              </w:drawing>
            </w:r>
          </w:p>
        </w:tc>
        <w:tc>
          <w:tcPr>
            <w:tcW w:w="7753" w:type="dxa"/>
            <w:tcBorders>
              <w:top w:val="single" w:sz="4" w:space="0" w:color="auto"/>
              <w:left w:val="single" w:sz="4" w:space="0" w:color="auto"/>
              <w:bottom w:val="single" w:sz="4" w:space="0" w:color="auto"/>
              <w:right w:val="single" w:sz="4" w:space="0" w:color="auto"/>
            </w:tcBorders>
          </w:tcPr>
          <w:p w:rsidR="00D42273" w:rsidRDefault="00D42273" w:rsidP="00875024">
            <w:pPr>
              <w:pStyle w:val="Titolo"/>
              <w:spacing w:line="276" w:lineRule="auto"/>
              <w:rPr>
                <w:rFonts w:ascii="Castellar" w:hAnsi="Castellar" w:cs="Castellar"/>
                <w:sz w:val="28"/>
              </w:rPr>
            </w:pPr>
            <w:r>
              <w:rPr>
                <w:rFonts w:ascii="Castellar" w:hAnsi="Castellar" w:cs="Castellar"/>
                <w:sz w:val="36"/>
                <w:szCs w:val="40"/>
              </w:rPr>
              <w:t xml:space="preserve">COMUNE </w:t>
            </w:r>
            <w:proofErr w:type="spellStart"/>
            <w:r>
              <w:rPr>
                <w:rFonts w:ascii="Castellar" w:hAnsi="Castellar" w:cs="Castellar"/>
                <w:sz w:val="36"/>
                <w:szCs w:val="40"/>
              </w:rPr>
              <w:t>DI</w:t>
            </w:r>
            <w:proofErr w:type="spellEnd"/>
            <w:r>
              <w:rPr>
                <w:rFonts w:ascii="Castellar" w:hAnsi="Castellar" w:cs="Castellar"/>
                <w:sz w:val="36"/>
                <w:szCs w:val="40"/>
              </w:rPr>
              <w:t xml:space="preserve"> VILLA SANT’ANTONIO</w:t>
            </w:r>
          </w:p>
          <w:p w:rsidR="00D42273" w:rsidRDefault="00D42273" w:rsidP="00875024">
            <w:pPr>
              <w:pStyle w:val="Titolo"/>
              <w:spacing w:line="276" w:lineRule="auto"/>
              <w:rPr>
                <w:rFonts w:ascii="New Century Schoolbook" w:hAnsi="New Century Schoolbook" w:cs="New Century Schoolbook"/>
                <w:i/>
                <w:iCs/>
                <w:sz w:val="22"/>
                <w:szCs w:val="22"/>
              </w:rPr>
            </w:pPr>
            <w:r>
              <w:rPr>
                <w:rFonts w:ascii="New Century Schoolbook" w:hAnsi="New Century Schoolbook" w:cs="New Century Schoolbook"/>
                <w:i/>
                <w:iCs/>
                <w:sz w:val="22"/>
                <w:szCs w:val="22"/>
              </w:rPr>
              <w:t>Provincia di Oristano</w:t>
            </w:r>
          </w:p>
          <w:p w:rsidR="00D42273" w:rsidRDefault="00D42273" w:rsidP="00875024">
            <w:pPr>
              <w:pStyle w:val="Titolo"/>
              <w:spacing w:line="276" w:lineRule="auto"/>
              <w:rPr>
                <w:rFonts w:ascii="New Century Schoolbook" w:hAnsi="New Century Schoolbook" w:cs="New Century Schoolbook"/>
                <w:i/>
                <w:iCs/>
                <w:sz w:val="10"/>
                <w:szCs w:val="10"/>
              </w:rPr>
            </w:pPr>
          </w:p>
          <w:p w:rsidR="00D42273" w:rsidRDefault="00D42273" w:rsidP="00875024">
            <w:pPr>
              <w:pStyle w:val="Titolo"/>
              <w:spacing w:line="276" w:lineRule="auto"/>
              <w:rPr>
                <w:rFonts w:ascii="New Century Schoolbook" w:hAnsi="New Century Schoolbook" w:cs="New Century Schoolbook"/>
                <w:sz w:val="16"/>
                <w:szCs w:val="16"/>
              </w:rPr>
            </w:pPr>
            <w:r>
              <w:rPr>
                <w:rFonts w:ascii="New Century Schoolbook" w:hAnsi="New Century Schoolbook" w:cs="New Century Schoolbook"/>
                <w:sz w:val="16"/>
                <w:szCs w:val="16"/>
              </w:rPr>
              <w:t>Via Maria Doro n.  5 – 09080 Villa Sant’Antonio</w:t>
            </w:r>
          </w:p>
          <w:p w:rsidR="00D42273" w:rsidRPr="00934C68" w:rsidRDefault="00D42273" w:rsidP="00875024">
            <w:pPr>
              <w:jc w:val="center"/>
              <w:rPr>
                <w:rFonts w:ascii="New Century Schoolbook" w:hAnsi="New Century Schoolbook" w:cs="New Century Schoolbook"/>
                <w:color w:val="0000FF"/>
                <w:sz w:val="16"/>
                <w:szCs w:val="16"/>
                <w:lang w:val="en-US"/>
              </w:rPr>
            </w:pPr>
            <w:r>
              <w:rPr>
                <w:rFonts w:ascii="New Century Schoolbook" w:hAnsi="New Century Schoolbook" w:cs="New Century Schoolbook"/>
                <w:sz w:val="16"/>
                <w:szCs w:val="16"/>
                <w:lang w:val="en-US"/>
              </w:rPr>
              <w:t xml:space="preserve">mail: </w:t>
            </w:r>
            <w:hyperlink r:id="rId6" w:history="1">
              <w:r w:rsidRPr="00934C68">
                <w:rPr>
                  <w:rStyle w:val="Collegamentoipertestuale"/>
                  <w:rFonts w:cs="New Century Schoolbook"/>
                  <w:sz w:val="16"/>
                  <w:szCs w:val="16"/>
                  <w:lang w:val="en-US"/>
                </w:rPr>
                <w:t>protocollo@comune.villasantantonio.or.it</w:t>
              </w:r>
            </w:hyperlink>
          </w:p>
          <w:p w:rsidR="00D42273" w:rsidRDefault="00D42273" w:rsidP="00875024">
            <w:pPr>
              <w:jc w:val="center"/>
              <w:rPr>
                <w:rFonts w:ascii="New Century Schoolbook" w:hAnsi="New Century Schoolbook" w:cs="New Century Schoolbook"/>
                <w:sz w:val="16"/>
                <w:szCs w:val="16"/>
                <w:lang w:val="fr-FR"/>
              </w:rPr>
            </w:pPr>
            <w:r>
              <w:rPr>
                <w:rFonts w:ascii="New Century Schoolbook" w:hAnsi="New Century Schoolbook" w:cs="New Century Schoolbook"/>
                <w:sz w:val="16"/>
                <w:szCs w:val="16"/>
                <w:lang w:val="fr-FR"/>
              </w:rPr>
              <w:t xml:space="preserve">pec: </w:t>
            </w:r>
            <w:hyperlink r:id="rId7" w:history="1">
              <w:r w:rsidRPr="00934C68">
                <w:rPr>
                  <w:rStyle w:val="Collegamentoipertestuale"/>
                  <w:rFonts w:cs="New Century Schoolbook"/>
                  <w:sz w:val="16"/>
                  <w:szCs w:val="16"/>
                  <w:lang w:val="en-US"/>
                </w:rPr>
                <w:t>protocollo@pec.comune.villasantantonio.or.it</w:t>
              </w:r>
            </w:hyperlink>
          </w:p>
          <w:p w:rsidR="00D42273" w:rsidRDefault="00D42273" w:rsidP="00875024">
            <w:pPr>
              <w:jc w:val="center"/>
              <w:rPr>
                <w:rFonts w:ascii="New Century Schoolbook" w:hAnsi="New Century Schoolbook" w:cs="New Century Schoolbook"/>
                <w:lang w:val="en-US"/>
              </w:rPr>
            </w:pPr>
            <w:r>
              <w:rPr>
                <w:rFonts w:ascii="New Century Schoolbook" w:hAnsi="New Century Schoolbook" w:cs="New Century Schoolbook"/>
                <w:sz w:val="16"/>
                <w:szCs w:val="16"/>
                <w:lang w:val="en-US"/>
              </w:rPr>
              <w:t>web. www.comune.villasantantonio.or.it</w:t>
            </w:r>
          </w:p>
          <w:p w:rsidR="00D42273" w:rsidRDefault="00D42273" w:rsidP="00875024">
            <w:pPr>
              <w:pStyle w:val="Titolo"/>
              <w:spacing w:line="276" w:lineRule="auto"/>
              <w:rPr>
                <w:rFonts w:ascii="New Century Schoolbook" w:hAnsi="New Century Schoolbook" w:cs="New Century Schoolbook"/>
                <w:sz w:val="16"/>
                <w:szCs w:val="16"/>
                <w:lang w:val="en-US"/>
              </w:rPr>
            </w:pPr>
            <w:r>
              <w:rPr>
                <w:rFonts w:ascii="New Century Schoolbook" w:hAnsi="New Century Schoolbook" w:cs="New Century Schoolbook"/>
                <w:sz w:val="16"/>
                <w:szCs w:val="16"/>
                <w:lang w:val="en-US"/>
              </w:rPr>
              <w:t>Tel. 0783/964017 – 0783/964146     fax 0783/964138</w:t>
            </w:r>
          </w:p>
          <w:p w:rsidR="00D42273" w:rsidRDefault="00D42273" w:rsidP="00875024">
            <w:pPr>
              <w:pStyle w:val="Titolo"/>
              <w:spacing w:line="276" w:lineRule="auto"/>
              <w:rPr>
                <w:rFonts w:ascii="New Century Schoolbook" w:hAnsi="New Century Schoolbook" w:cs="New Century Schoolbook"/>
                <w:sz w:val="16"/>
                <w:szCs w:val="16"/>
                <w:lang w:val="en-US"/>
              </w:rPr>
            </w:pPr>
            <w:r>
              <w:rPr>
                <w:rFonts w:ascii="New Century Schoolbook" w:hAnsi="New Century Schoolbook" w:cs="New Century Schoolbook"/>
                <w:sz w:val="16"/>
                <w:szCs w:val="16"/>
                <w:lang w:val="en-US"/>
              </w:rPr>
              <w:t>P.I./C.F. 00074670951</w:t>
            </w:r>
          </w:p>
          <w:p w:rsidR="00D42273" w:rsidRPr="00934C68" w:rsidRDefault="00D42273" w:rsidP="00875024">
            <w:pPr>
              <w:pStyle w:val="Titolo"/>
              <w:spacing w:line="276" w:lineRule="auto"/>
              <w:rPr>
                <w:rFonts w:ascii="New Century Schoolbook" w:hAnsi="New Century Schoolbook" w:cs="New Century Schoolbook"/>
                <w:sz w:val="6"/>
                <w:szCs w:val="16"/>
                <w:lang w:val="en-US"/>
              </w:rPr>
            </w:pPr>
          </w:p>
        </w:tc>
      </w:tr>
    </w:tbl>
    <w:p w:rsidR="00DF4C11" w:rsidRPr="00DF4C11" w:rsidRDefault="00DF4C11" w:rsidP="00DF4C11">
      <w:pPr>
        <w:pStyle w:val="Titolo2"/>
        <w:shd w:val="clear" w:color="auto" w:fill="FFFFFF"/>
        <w:spacing w:before="0" w:beforeAutospacing="0" w:after="0" w:afterAutospacing="0"/>
        <w:rPr>
          <w:rFonts w:ascii="Arial" w:hAnsi="Arial" w:cs="Arial"/>
          <w:color w:val="000000"/>
          <w:sz w:val="52"/>
          <w:szCs w:val="52"/>
        </w:rPr>
      </w:pPr>
      <w:r w:rsidRPr="00DF4C11">
        <w:rPr>
          <w:rFonts w:ascii="Arial" w:hAnsi="Arial" w:cs="Arial"/>
          <w:color w:val="000000"/>
          <w:sz w:val="52"/>
          <w:szCs w:val="52"/>
        </w:rPr>
        <w:t>Referendum Popolari 12 giugno 2022 –</w:t>
      </w:r>
    </w:p>
    <w:p w:rsidR="00DF4C11" w:rsidRPr="00DF4C11" w:rsidRDefault="00DF4C11" w:rsidP="00DF4C11">
      <w:pPr>
        <w:shd w:val="clear" w:color="auto" w:fill="FFFFFF"/>
        <w:spacing w:after="300"/>
        <w:jc w:val="both"/>
        <w:rPr>
          <w:rFonts w:ascii="Arial" w:hAnsi="Arial" w:cs="Arial"/>
          <w:b/>
          <w:color w:val="000000"/>
          <w:sz w:val="20"/>
          <w:szCs w:val="20"/>
        </w:rPr>
      </w:pPr>
    </w:p>
    <w:p w:rsidR="00DF4C11" w:rsidRPr="00DF4C11" w:rsidRDefault="00DF4C11" w:rsidP="00DF4C11">
      <w:pPr>
        <w:shd w:val="clear" w:color="auto" w:fill="FFFFFF"/>
        <w:spacing w:after="300"/>
        <w:jc w:val="both"/>
        <w:rPr>
          <w:b/>
          <w:color w:val="000000"/>
          <w:sz w:val="36"/>
          <w:szCs w:val="36"/>
          <w:u w:val="single"/>
        </w:rPr>
      </w:pPr>
      <w:r w:rsidRPr="00DF4C11">
        <w:rPr>
          <w:rFonts w:ascii="Arial" w:hAnsi="Arial" w:cs="Arial"/>
          <w:b/>
          <w:color w:val="000000"/>
          <w:sz w:val="60"/>
          <w:szCs w:val="60"/>
          <w:u w:val="single"/>
        </w:rPr>
        <w:t xml:space="preserve"> </w:t>
      </w:r>
      <w:r w:rsidRPr="00DF4C11">
        <w:rPr>
          <w:b/>
          <w:bCs/>
          <w:color w:val="000000"/>
          <w:sz w:val="36"/>
          <w:szCs w:val="36"/>
          <w:u w:val="single"/>
        </w:rPr>
        <w:t xml:space="preserve">ESERCIZIO DEL DIRITTI </w:t>
      </w:r>
      <w:proofErr w:type="spellStart"/>
      <w:r w:rsidRPr="00DF4C11">
        <w:rPr>
          <w:b/>
          <w:bCs/>
          <w:color w:val="000000"/>
          <w:sz w:val="36"/>
          <w:szCs w:val="36"/>
          <w:u w:val="single"/>
        </w:rPr>
        <w:t>DI</w:t>
      </w:r>
      <w:proofErr w:type="spellEnd"/>
      <w:r w:rsidRPr="00DF4C11">
        <w:rPr>
          <w:b/>
          <w:bCs/>
          <w:color w:val="000000"/>
          <w:sz w:val="36"/>
          <w:szCs w:val="36"/>
          <w:u w:val="single"/>
        </w:rPr>
        <w:t xml:space="preserve"> VOTO DA PARTE DEGLI ELETTORI TEMPORANEAMENTE ALL’ESTERO PER MOTIVI </w:t>
      </w:r>
      <w:proofErr w:type="spellStart"/>
      <w:r w:rsidRPr="00DF4C11">
        <w:rPr>
          <w:b/>
          <w:bCs/>
          <w:color w:val="000000"/>
          <w:sz w:val="36"/>
          <w:szCs w:val="36"/>
          <w:u w:val="single"/>
        </w:rPr>
        <w:t>DI</w:t>
      </w:r>
      <w:proofErr w:type="spellEnd"/>
      <w:r w:rsidRPr="00DF4C11">
        <w:rPr>
          <w:b/>
          <w:bCs/>
          <w:color w:val="000000"/>
          <w:sz w:val="36"/>
          <w:szCs w:val="36"/>
          <w:u w:val="single"/>
        </w:rPr>
        <w:t xml:space="preserve"> LAVORO, STUDIO O CURE MEDICHE E DEI LORO FAMILIARI CONVIVENTI</w:t>
      </w:r>
    </w:p>
    <w:p w:rsidR="00DF4C11" w:rsidRPr="00DF4C11" w:rsidRDefault="00DF4C11" w:rsidP="00DF4C11">
      <w:pPr>
        <w:pStyle w:val="NormaleWeb"/>
        <w:shd w:val="clear" w:color="auto" w:fill="FFFFFF"/>
        <w:spacing w:before="0" w:beforeAutospacing="0" w:after="0" w:afterAutospacing="0"/>
        <w:rPr>
          <w:rFonts w:ascii="Arial" w:hAnsi="Arial" w:cs="Arial"/>
          <w:color w:val="000000"/>
        </w:rPr>
      </w:pPr>
      <w:r w:rsidRPr="00DF4C11">
        <w:rPr>
          <w:rFonts w:ascii="Arial" w:hAnsi="Arial" w:cs="Arial"/>
          <w:color w:val="000000"/>
        </w:rPr>
        <w:t xml:space="preserve"> L'art. 4 bis della legge 27 dicembre 2001, n. 459, modificato dall'articolo 6 comma 2 </w:t>
      </w:r>
      <w:proofErr w:type="spellStart"/>
      <w:r w:rsidRPr="00DF4C11">
        <w:rPr>
          <w:rFonts w:ascii="Arial" w:hAnsi="Arial" w:cs="Arial"/>
          <w:color w:val="000000"/>
        </w:rPr>
        <w:t>lett.a</w:t>
      </w:r>
      <w:proofErr w:type="spellEnd"/>
      <w:r w:rsidRPr="00DF4C11">
        <w:rPr>
          <w:rFonts w:ascii="Arial" w:hAnsi="Arial" w:cs="Arial"/>
          <w:color w:val="000000"/>
        </w:rPr>
        <w:t xml:space="preserve"> della Legge 3 novembre 2017 n. 165, prevede che l'opzione di voto per corrispondenza degli elettori temporaneamente all'estero pervenga direttamente al comune di iscrizione nelle liste elettorali, entro il </w:t>
      </w:r>
      <w:r w:rsidRPr="00DF4C11">
        <w:rPr>
          <w:rStyle w:val="Enfasigrassetto"/>
          <w:rFonts w:ascii="Arial" w:hAnsi="Arial" w:cs="Arial"/>
          <w:color w:val="000000"/>
        </w:rPr>
        <w:t>trentaduesimo</w:t>
      </w:r>
      <w:r w:rsidRPr="00DF4C11">
        <w:rPr>
          <w:rFonts w:ascii="Arial" w:hAnsi="Arial" w:cs="Arial"/>
          <w:color w:val="000000"/>
        </w:rPr>
        <w:t> giorno antecedente la data della votazione, ovvero </w:t>
      </w:r>
      <w:r w:rsidRPr="00DF4C11">
        <w:rPr>
          <w:rStyle w:val="Enfasigrassetto"/>
          <w:rFonts w:ascii="Arial" w:hAnsi="Arial" w:cs="Arial"/>
          <w:color w:val="000000"/>
        </w:rPr>
        <w:t>entro il 11 maggio 2022</w:t>
      </w:r>
      <w:r w:rsidRPr="00DF4C11">
        <w:rPr>
          <w:rFonts w:ascii="Arial" w:hAnsi="Arial" w:cs="Arial"/>
          <w:color w:val="000000"/>
        </w:rPr>
        <w:t>.</w:t>
      </w:r>
      <w:r w:rsidRPr="00DF4C11">
        <w:rPr>
          <w:rFonts w:ascii="Arial" w:hAnsi="Arial" w:cs="Arial"/>
          <w:color w:val="000000"/>
        </w:rPr>
        <w:br/>
        <w:t>Pertanto, in occasione dei Referendum indetti per il 12 giugno 2022, gli elettori italiani che per motivi di lavoro, studio o cure mediche si trovano temporaneamente all’estero per un periodo di almeno tre mesi, nonché i familiari con loro conviventi  e il personale appartenente alle Forze armate e di polizia impegnato in missioni internazionali ,dovranno far pervenire al Comune d’iscrizione nelle liste elettorali un’apposita opzione. E’ possibile la revoca entro lo stesso termine. Si ricorda che l’opzione è valida solo per il voto cui si riferisce.</w:t>
      </w:r>
    </w:p>
    <w:p w:rsidR="00DF4C11" w:rsidRDefault="00DF4C11" w:rsidP="00DF4C11">
      <w:pPr>
        <w:pStyle w:val="NormaleWeb"/>
        <w:shd w:val="clear" w:color="auto" w:fill="FFFFFF"/>
        <w:spacing w:before="0" w:beforeAutospacing="0" w:after="0" w:afterAutospacing="0"/>
        <w:jc w:val="both"/>
        <w:rPr>
          <w:rFonts w:ascii="Arial" w:hAnsi="Arial" w:cs="Arial"/>
          <w:color w:val="000000"/>
        </w:rPr>
      </w:pPr>
      <w:r w:rsidRPr="00DF4C11">
        <w:rPr>
          <w:rFonts w:ascii="Arial" w:hAnsi="Arial" w:cs="Arial"/>
          <w:color w:val="000000"/>
        </w:rPr>
        <w:t xml:space="preserve">L’opzione, per la quale si allega il facsimile,  può essere inviata per posta, telefax, posta elettronica anche non certificata, oppure fatta pervenire a mano al Comune anche da persona diversa dall’interessato </w:t>
      </w:r>
      <w:r>
        <w:rPr>
          <w:rFonts w:ascii="Arial" w:hAnsi="Arial" w:cs="Arial"/>
          <w:color w:val="000000"/>
        </w:rPr>
        <w:t xml:space="preserve"> </w:t>
      </w:r>
      <w:r w:rsidRPr="00DF4C11">
        <w:rPr>
          <w:rFonts w:ascii="Arial" w:hAnsi="Arial" w:cs="Arial"/>
          <w:color w:val="000000"/>
        </w:rPr>
        <w:t xml:space="preserve">(per posta al Comune di Villa Sant’Antonio, Via Maria Doro </w:t>
      </w:r>
      <w:proofErr w:type="spellStart"/>
      <w:r w:rsidRPr="00DF4C11">
        <w:rPr>
          <w:rFonts w:ascii="Arial" w:hAnsi="Arial" w:cs="Arial"/>
          <w:color w:val="000000"/>
        </w:rPr>
        <w:t>nr</w:t>
      </w:r>
      <w:proofErr w:type="spellEnd"/>
      <w:r w:rsidRPr="00DF4C11">
        <w:rPr>
          <w:rFonts w:ascii="Arial" w:hAnsi="Arial" w:cs="Arial"/>
          <w:color w:val="000000"/>
        </w:rPr>
        <w:t xml:space="preserve">. 5, 09080 Villa Sant’Antonio,  </w:t>
      </w:r>
      <w:r>
        <w:rPr>
          <w:rFonts w:ascii="Arial" w:hAnsi="Arial" w:cs="Arial"/>
          <w:color w:val="000000"/>
        </w:rPr>
        <w:t>t</w:t>
      </w:r>
      <w:r w:rsidRPr="00DF4C11">
        <w:rPr>
          <w:rFonts w:ascii="Arial" w:hAnsi="Arial" w:cs="Arial"/>
          <w:color w:val="000000"/>
        </w:rPr>
        <w:t>ramite fax al numero 0783964138, per mail all'indirizzo</w:t>
      </w:r>
    </w:p>
    <w:p w:rsidR="00DF4C11" w:rsidRPr="00DF4C11" w:rsidRDefault="00DF4C11" w:rsidP="00DF4C11">
      <w:pPr>
        <w:shd w:val="clear" w:color="auto" w:fill="FFFFFF"/>
        <w:spacing w:after="0" w:line="240" w:lineRule="auto"/>
        <w:rPr>
          <w:rFonts w:ascii="Arial" w:hAnsi="Arial" w:cs="Arial"/>
          <w:color w:val="000000"/>
          <w:sz w:val="24"/>
          <w:szCs w:val="24"/>
        </w:rPr>
      </w:pPr>
      <w:r w:rsidRPr="00DF4C11">
        <w:rPr>
          <w:rFonts w:ascii="Arial" w:hAnsi="Arial" w:cs="Arial"/>
          <w:color w:val="000000"/>
          <w:sz w:val="24"/>
          <w:szCs w:val="24"/>
        </w:rPr>
        <w:t>  E-Mail: </w:t>
      </w:r>
      <w:r w:rsidRPr="00DF4C11">
        <w:rPr>
          <w:rStyle w:val="Collegamentoipertestuale"/>
          <w:rFonts w:ascii="Arial" w:hAnsi="Arial" w:cs="Arial"/>
          <w:sz w:val="24"/>
          <w:szCs w:val="24"/>
        </w:rPr>
        <w:t>ufficio.protocollo@comune.villasantantonio.or.it</w:t>
      </w:r>
      <w:r w:rsidRPr="00DF4C11">
        <w:rPr>
          <w:rFonts w:ascii="Arial" w:hAnsi="Arial" w:cs="Arial"/>
          <w:color w:val="0000FF"/>
          <w:sz w:val="24"/>
          <w:szCs w:val="24"/>
          <w:u w:val="single"/>
        </w:rPr>
        <w:br/>
      </w:r>
      <w:r w:rsidRPr="00DF4C11">
        <w:rPr>
          <w:rFonts w:ascii="Arial" w:hAnsi="Arial" w:cs="Arial"/>
          <w:color w:val="000000"/>
          <w:sz w:val="24"/>
          <w:szCs w:val="24"/>
        </w:rPr>
        <w:t>PEC: </w:t>
      </w:r>
      <w:r w:rsidRPr="00DF4C11">
        <w:rPr>
          <w:rFonts w:ascii="Arial" w:hAnsi="Arial" w:cs="Arial"/>
          <w:sz w:val="24"/>
          <w:szCs w:val="24"/>
        </w:rPr>
        <w:t xml:space="preserve"> </w:t>
      </w:r>
      <w:r w:rsidRPr="00DF4C11">
        <w:rPr>
          <w:rStyle w:val="Collegamentoipertestuale"/>
          <w:rFonts w:ascii="Arial" w:hAnsi="Arial" w:cs="Arial"/>
          <w:sz w:val="24"/>
          <w:szCs w:val="24"/>
        </w:rPr>
        <w:t>protocollo@pec.comune.villasantantonio.or.it</w:t>
      </w:r>
      <w:r w:rsidRPr="00DF4C11">
        <w:rPr>
          <w:rFonts w:ascii="Arial" w:hAnsi="Arial" w:cs="Arial"/>
          <w:sz w:val="24"/>
          <w:szCs w:val="24"/>
        </w:rPr>
        <w:t xml:space="preserve"> </w:t>
      </w:r>
    </w:p>
    <w:p w:rsidR="00DF4C11" w:rsidRPr="00DF4C11" w:rsidRDefault="00DF4C11" w:rsidP="00DF4C11">
      <w:pPr>
        <w:pStyle w:val="NormaleWeb"/>
        <w:shd w:val="clear" w:color="auto" w:fill="FFFFFF"/>
        <w:spacing w:before="0" w:beforeAutospacing="0" w:after="300" w:afterAutospacing="0"/>
        <w:jc w:val="both"/>
        <w:rPr>
          <w:rFonts w:ascii="Arial" w:hAnsi="Arial" w:cs="Arial"/>
          <w:color w:val="000000"/>
        </w:rPr>
      </w:pPr>
      <w:r w:rsidRPr="00DF4C11">
        <w:rPr>
          <w:rFonts w:ascii="Arial" w:hAnsi="Arial" w:cs="Arial"/>
          <w:color w:val="000000"/>
        </w:rPr>
        <w:t>La dichiarazione di opzione, redatta su carta libera e obbligatoriamente corredata di copia di documento d’identità valido dell’elettore, deve in ogni caso contenere l’indirizzo postale estero cui va inviato il plico elettorale ed una dichiarazione attestante il possesso dei requisiti di cui al comma 1 dell'art. 4-bis della L. 459/2001.</w:t>
      </w:r>
      <w:r w:rsidRPr="00DF4C11">
        <w:rPr>
          <w:rFonts w:ascii="Arial" w:hAnsi="Arial" w:cs="Arial"/>
          <w:color w:val="000000"/>
        </w:rPr>
        <w:br/>
        <w:t>La dichiarazione va resa ai sensi degli articoli 46 e 47 del decreto del Presidente della Repubblica del 28 dicembre 2000, n. 445 (testo unico delle disposizioni legislative e regolamentari in materia di documentazione amministrativa), dichiarandosi consapevoli delle conseguenze penali in caso di dichiarazioni mendaci (art. 76 del citato DPR 445/2000).</w:t>
      </w:r>
      <w:r w:rsidRPr="00DF4C11">
        <w:rPr>
          <w:rFonts w:ascii="Arial" w:hAnsi="Arial" w:cs="Arial"/>
          <w:color w:val="000000"/>
        </w:rPr>
        <w:br/>
        <w:t xml:space="preserve">Di seguito il modulo, </w:t>
      </w:r>
      <w:r w:rsidR="00D06486">
        <w:rPr>
          <w:rFonts w:ascii="Arial" w:hAnsi="Arial" w:cs="Arial"/>
          <w:color w:val="000000"/>
        </w:rPr>
        <w:t>c</w:t>
      </w:r>
      <w:r w:rsidRPr="00DF4C11">
        <w:rPr>
          <w:rFonts w:ascii="Arial" w:hAnsi="Arial" w:cs="Arial"/>
          <w:color w:val="000000"/>
        </w:rPr>
        <w:t>he gli elettori interessati potranno utilizzare.</w:t>
      </w:r>
    </w:p>
    <w:p w:rsidR="00EC507C" w:rsidRPr="00DF4C11" w:rsidRDefault="00EC507C" w:rsidP="00EC507C">
      <w:pPr>
        <w:shd w:val="clear" w:color="auto" w:fill="FFFFFF"/>
        <w:rPr>
          <w:rFonts w:ascii="Arial" w:hAnsi="Arial" w:cs="Arial"/>
          <w:color w:val="000000"/>
          <w:sz w:val="24"/>
          <w:szCs w:val="24"/>
        </w:rPr>
      </w:pPr>
      <w:r w:rsidRPr="00DF4C11">
        <w:rPr>
          <w:rFonts w:ascii="Arial" w:hAnsi="Arial" w:cs="Arial"/>
          <w:i/>
          <w:iCs/>
          <w:color w:val="000000"/>
          <w:sz w:val="24"/>
          <w:szCs w:val="24"/>
        </w:rPr>
        <w:lastRenderedPageBreak/>
        <w:t xml:space="preserve">Ufficio Elettorale- Rag. Rosalba </w:t>
      </w:r>
      <w:proofErr w:type="spellStart"/>
      <w:r w:rsidRPr="00DF4C11">
        <w:rPr>
          <w:rFonts w:ascii="Arial" w:hAnsi="Arial" w:cs="Arial"/>
          <w:i/>
          <w:iCs/>
          <w:color w:val="000000"/>
          <w:sz w:val="24"/>
          <w:szCs w:val="24"/>
        </w:rPr>
        <w:t>Sanna</w:t>
      </w:r>
      <w:proofErr w:type="spellEnd"/>
      <w:r w:rsidRPr="00DF4C11">
        <w:rPr>
          <w:rFonts w:ascii="Arial" w:hAnsi="Arial" w:cs="Arial"/>
          <w:i/>
          <w:iCs/>
          <w:color w:val="000000"/>
          <w:sz w:val="24"/>
          <w:szCs w:val="24"/>
        </w:rPr>
        <w:t>.</w:t>
      </w:r>
      <w:r w:rsidRPr="00DF4C11">
        <w:rPr>
          <w:rFonts w:ascii="Arial" w:hAnsi="Arial" w:cs="Arial"/>
          <w:i/>
          <w:iCs/>
          <w:color w:val="000000"/>
          <w:sz w:val="24"/>
          <w:szCs w:val="24"/>
        </w:rPr>
        <w:br/>
      </w:r>
      <w:r w:rsidRPr="00DF4C11">
        <w:rPr>
          <w:rFonts w:ascii="Arial" w:hAnsi="Arial" w:cs="Arial"/>
          <w:color w:val="000000"/>
          <w:sz w:val="24"/>
          <w:szCs w:val="24"/>
        </w:rPr>
        <w:t xml:space="preserve">Via Maria Doro </w:t>
      </w:r>
      <w:proofErr w:type="spellStart"/>
      <w:r w:rsidRPr="00DF4C11">
        <w:rPr>
          <w:rFonts w:ascii="Arial" w:hAnsi="Arial" w:cs="Arial"/>
          <w:color w:val="000000"/>
          <w:sz w:val="24"/>
          <w:szCs w:val="24"/>
        </w:rPr>
        <w:t>nr</w:t>
      </w:r>
      <w:proofErr w:type="spellEnd"/>
      <w:r w:rsidRPr="00DF4C11">
        <w:rPr>
          <w:rFonts w:ascii="Arial" w:hAnsi="Arial" w:cs="Arial"/>
          <w:color w:val="000000"/>
          <w:sz w:val="24"/>
          <w:szCs w:val="24"/>
        </w:rPr>
        <w:t>. 5 (Or)</w:t>
      </w:r>
      <w:r w:rsidRPr="00DF4C11">
        <w:rPr>
          <w:rFonts w:ascii="Arial" w:hAnsi="Arial" w:cs="Arial"/>
          <w:color w:val="000000"/>
          <w:sz w:val="24"/>
          <w:szCs w:val="24"/>
        </w:rPr>
        <w:br/>
        <w:t>Tel: (+39) 0783964017 – 0783964146 - Fax: (+39) 0783964138</w:t>
      </w:r>
      <w:r w:rsidRPr="00DF4C11">
        <w:rPr>
          <w:rFonts w:ascii="Arial" w:hAnsi="Arial" w:cs="Arial"/>
          <w:color w:val="000000"/>
          <w:sz w:val="24"/>
          <w:szCs w:val="24"/>
        </w:rPr>
        <w:br/>
        <w:t>E-Mail: </w:t>
      </w:r>
      <w:r w:rsidRPr="00DF4C11">
        <w:rPr>
          <w:rStyle w:val="Collegamentoipertestuale"/>
          <w:rFonts w:ascii="Arial" w:hAnsi="Arial" w:cs="Arial"/>
          <w:sz w:val="24"/>
          <w:szCs w:val="24"/>
        </w:rPr>
        <w:t>ufficio.protocollo@comune.villasantantonio.or.it</w:t>
      </w:r>
      <w:r w:rsidRPr="00DF4C11">
        <w:rPr>
          <w:rFonts w:ascii="Arial" w:hAnsi="Arial" w:cs="Arial"/>
          <w:color w:val="0000FF"/>
          <w:sz w:val="24"/>
          <w:szCs w:val="24"/>
          <w:u w:val="single"/>
        </w:rPr>
        <w:br/>
      </w:r>
      <w:r w:rsidRPr="00DF4C11">
        <w:rPr>
          <w:rFonts w:ascii="Arial" w:hAnsi="Arial" w:cs="Arial"/>
          <w:color w:val="000000"/>
          <w:sz w:val="24"/>
          <w:szCs w:val="24"/>
        </w:rPr>
        <w:t>PEC: </w:t>
      </w:r>
      <w:r w:rsidRPr="00DF4C11">
        <w:rPr>
          <w:rFonts w:ascii="Arial" w:hAnsi="Arial" w:cs="Arial"/>
          <w:sz w:val="24"/>
          <w:szCs w:val="24"/>
        </w:rPr>
        <w:t xml:space="preserve"> </w:t>
      </w:r>
      <w:r w:rsidRPr="00DF4C11">
        <w:rPr>
          <w:rStyle w:val="Collegamentoipertestuale"/>
          <w:rFonts w:ascii="Arial" w:hAnsi="Arial" w:cs="Arial"/>
          <w:sz w:val="24"/>
          <w:szCs w:val="24"/>
        </w:rPr>
        <w:t>protocollo@pec.comune.villasantantonio.or.it</w:t>
      </w:r>
      <w:r w:rsidRPr="00DF4C11">
        <w:rPr>
          <w:rFonts w:ascii="Arial" w:hAnsi="Arial" w:cs="Arial"/>
          <w:sz w:val="24"/>
          <w:szCs w:val="24"/>
        </w:rPr>
        <w:t xml:space="preserve"> </w:t>
      </w:r>
    </w:p>
    <w:p w:rsidR="00EC507C" w:rsidRPr="00DF4C11" w:rsidRDefault="00EC507C" w:rsidP="00EC507C">
      <w:pPr>
        <w:shd w:val="clear" w:color="auto" w:fill="FFFFFF"/>
        <w:rPr>
          <w:rFonts w:ascii="Arial" w:hAnsi="Arial" w:cs="Arial"/>
          <w:color w:val="000000"/>
          <w:sz w:val="24"/>
          <w:szCs w:val="24"/>
        </w:rPr>
      </w:pPr>
      <w:r w:rsidRPr="00DF4C11">
        <w:rPr>
          <w:rFonts w:ascii="Arial" w:hAnsi="Arial" w:cs="Arial"/>
          <w:color w:val="000000"/>
          <w:sz w:val="24"/>
          <w:szCs w:val="24"/>
        </w:rPr>
        <w:t> Allegati :</w:t>
      </w:r>
    </w:p>
    <w:p w:rsidR="00EC507C" w:rsidRPr="00DF4C11" w:rsidRDefault="00EC507C" w:rsidP="00EC507C">
      <w:pPr>
        <w:shd w:val="clear" w:color="auto" w:fill="FFFFFF"/>
        <w:rPr>
          <w:rFonts w:ascii="Arial" w:hAnsi="Arial" w:cs="Arial"/>
          <w:color w:val="000000"/>
          <w:sz w:val="24"/>
          <w:szCs w:val="24"/>
        </w:rPr>
      </w:pPr>
      <w:r w:rsidRPr="00DF4C11">
        <w:rPr>
          <w:rFonts w:ascii="Arial" w:hAnsi="Arial" w:cs="Arial"/>
          <w:color w:val="000000"/>
          <w:sz w:val="24"/>
          <w:szCs w:val="24"/>
        </w:rPr>
        <w:t>1) Modulo di domanda opzione elettori temporaneamente all’estero.</w:t>
      </w:r>
    </w:p>
    <w:p w:rsidR="00EC507C" w:rsidRPr="00DF4C11" w:rsidRDefault="00EC507C" w:rsidP="00EC507C">
      <w:pPr>
        <w:rPr>
          <w:rFonts w:ascii="Arial" w:hAnsi="Arial" w:cs="Arial"/>
          <w:sz w:val="24"/>
          <w:szCs w:val="24"/>
        </w:rPr>
      </w:pPr>
    </w:p>
    <w:p w:rsidR="00357A6D" w:rsidRPr="0035535C" w:rsidRDefault="00357A6D" w:rsidP="0035535C">
      <w:pPr>
        <w:shd w:val="clear" w:color="auto" w:fill="FFFFFF"/>
        <w:spacing w:after="0" w:line="360" w:lineRule="atLeast"/>
        <w:jc w:val="center"/>
        <w:outlineLvl w:val="1"/>
        <w:rPr>
          <w:rFonts w:ascii="Helvetica" w:eastAsia="Times New Roman" w:hAnsi="Helvetica" w:cs="Helvetica"/>
          <w:color w:val="1A2430"/>
          <w:sz w:val="33"/>
          <w:szCs w:val="33"/>
          <w:lang w:eastAsia="it-IT"/>
        </w:rPr>
      </w:pPr>
    </w:p>
    <w:p w:rsidR="00DF4C11" w:rsidRPr="0035535C" w:rsidRDefault="00DF4C11">
      <w:pPr>
        <w:shd w:val="clear" w:color="auto" w:fill="FFFFFF"/>
        <w:spacing w:after="0" w:line="360" w:lineRule="atLeast"/>
        <w:jc w:val="center"/>
        <w:outlineLvl w:val="1"/>
        <w:rPr>
          <w:rFonts w:ascii="Helvetica" w:eastAsia="Times New Roman" w:hAnsi="Helvetica" w:cs="Helvetica"/>
          <w:color w:val="1A2430"/>
          <w:sz w:val="33"/>
          <w:szCs w:val="33"/>
          <w:lang w:eastAsia="it-IT"/>
        </w:rPr>
      </w:pPr>
    </w:p>
    <w:sectPr w:rsidR="00DF4C11" w:rsidRPr="0035535C" w:rsidSect="00544FA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New York"/>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stellar">
    <w:altName w:val="Constantia"/>
    <w:panose1 w:val="020A0402060406010301"/>
    <w:charset w:val="00"/>
    <w:family w:val="roman"/>
    <w:pitch w:val="variable"/>
    <w:sig w:usb0="00000003" w:usb1="00000000" w:usb2="00000000" w:usb3="00000000" w:csb0="00000001" w:csb1="00000000"/>
  </w:font>
  <w:font w:name="New Century Schoolbook">
    <w:altName w:val="Century"/>
    <w:panose1 w:val="020406030507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5535C"/>
    <w:rsid w:val="00006D89"/>
    <w:rsid w:val="000623C0"/>
    <w:rsid w:val="000D429C"/>
    <w:rsid w:val="001969E0"/>
    <w:rsid w:val="001C1BBD"/>
    <w:rsid w:val="00225DE8"/>
    <w:rsid w:val="00257684"/>
    <w:rsid w:val="0027465A"/>
    <w:rsid w:val="002A52C4"/>
    <w:rsid w:val="002B492A"/>
    <w:rsid w:val="002C4399"/>
    <w:rsid w:val="002F28F2"/>
    <w:rsid w:val="00316B2E"/>
    <w:rsid w:val="003270E5"/>
    <w:rsid w:val="0034732E"/>
    <w:rsid w:val="00347F04"/>
    <w:rsid w:val="0035535C"/>
    <w:rsid w:val="00357A6D"/>
    <w:rsid w:val="003C002C"/>
    <w:rsid w:val="0042128E"/>
    <w:rsid w:val="0045713E"/>
    <w:rsid w:val="00491425"/>
    <w:rsid w:val="00494C13"/>
    <w:rsid w:val="005258E9"/>
    <w:rsid w:val="00544FA7"/>
    <w:rsid w:val="005572D2"/>
    <w:rsid w:val="00561FA6"/>
    <w:rsid w:val="005C6CDD"/>
    <w:rsid w:val="005D11E2"/>
    <w:rsid w:val="005D2230"/>
    <w:rsid w:val="005D668D"/>
    <w:rsid w:val="005F0AF3"/>
    <w:rsid w:val="006867E4"/>
    <w:rsid w:val="00687A70"/>
    <w:rsid w:val="006D7DAD"/>
    <w:rsid w:val="006F18EC"/>
    <w:rsid w:val="00713A7D"/>
    <w:rsid w:val="00720113"/>
    <w:rsid w:val="00833BFD"/>
    <w:rsid w:val="008634D0"/>
    <w:rsid w:val="00890307"/>
    <w:rsid w:val="00941C5E"/>
    <w:rsid w:val="00964860"/>
    <w:rsid w:val="00A4167E"/>
    <w:rsid w:val="00A62901"/>
    <w:rsid w:val="00B278CE"/>
    <w:rsid w:val="00B65061"/>
    <w:rsid w:val="00BA1D60"/>
    <w:rsid w:val="00BC7F0F"/>
    <w:rsid w:val="00BF46AD"/>
    <w:rsid w:val="00C02F1F"/>
    <w:rsid w:val="00CB7EF3"/>
    <w:rsid w:val="00CC5B10"/>
    <w:rsid w:val="00CE1955"/>
    <w:rsid w:val="00D00FA8"/>
    <w:rsid w:val="00D023E1"/>
    <w:rsid w:val="00D06486"/>
    <w:rsid w:val="00D15F65"/>
    <w:rsid w:val="00D25606"/>
    <w:rsid w:val="00D42273"/>
    <w:rsid w:val="00D92A1F"/>
    <w:rsid w:val="00DB34B7"/>
    <w:rsid w:val="00DF3D45"/>
    <w:rsid w:val="00DF4C11"/>
    <w:rsid w:val="00EC507C"/>
    <w:rsid w:val="00F92311"/>
    <w:rsid w:val="00FD29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4FA7"/>
  </w:style>
  <w:style w:type="paragraph" w:styleId="Titolo2">
    <w:name w:val="heading 2"/>
    <w:basedOn w:val="Normale"/>
    <w:link w:val="Titolo2Carattere"/>
    <w:uiPriority w:val="9"/>
    <w:qFormat/>
    <w:rsid w:val="0035535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5535C"/>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35535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lu">
    <w:name w:val="blu"/>
    <w:basedOn w:val="Carpredefinitoparagrafo"/>
    <w:rsid w:val="0035535C"/>
  </w:style>
  <w:style w:type="character" w:customStyle="1" w:styleId="apple-converted-space">
    <w:name w:val="apple-converted-space"/>
    <w:basedOn w:val="Carpredefinitoparagrafo"/>
    <w:rsid w:val="0035535C"/>
  </w:style>
  <w:style w:type="paragraph" w:customStyle="1" w:styleId="fl">
    <w:name w:val="fl"/>
    <w:basedOn w:val="Normale"/>
    <w:rsid w:val="0035535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D42273"/>
    <w:rPr>
      <w:color w:val="0000FF"/>
      <w:u w:val="single"/>
    </w:rPr>
  </w:style>
  <w:style w:type="paragraph" w:styleId="Titolo">
    <w:name w:val="Title"/>
    <w:basedOn w:val="Normale"/>
    <w:link w:val="TitoloCarattere"/>
    <w:uiPriority w:val="99"/>
    <w:qFormat/>
    <w:rsid w:val="00D42273"/>
    <w:pPr>
      <w:spacing w:after="0" w:line="240" w:lineRule="auto"/>
      <w:jc w:val="center"/>
    </w:pPr>
    <w:rPr>
      <w:rFonts w:ascii="Tahoma" w:eastAsiaTheme="minorEastAsia" w:hAnsi="Tahoma" w:cs="Tahoma"/>
      <w:sz w:val="32"/>
      <w:szCs w:val="32"/>
      <w:lang w:eastAsia="it-IT"/>
    </w:rPr>
  </w:style>
  <w:style w:type="character" w:customStyle="1" w:styleId="TitoloCarattere">
    <w:name w:val="Titolo Carattere"/>
    <w:basedOn w:val="Carpredefinitoparagrafo"/>
    <w:link w:val="Titolo"/>
    <w:uiPriority w:val="99"/>
    <w:rsid w:val="00D42273"/>
    <w:rPr>
      <w:rFonts w:ascii="Tahoma" w:eastAsiaTheme="minorEastAsia" w:hAnsi="Tahoma" w:cs="Tahoma"/>
      <w:sz w:val="32"/>
      <w:szCs w:val="32"/>
      <w:lang w:eastAsia="it-IT"/>
    </w:rPr>
  </w:style>
  <w:style w:type="paragraph" w:styleId="PreformattatoHTML">
    <w:name w:val="HTML Preformatted"/>
    <w:basedOn w:val="Normale"/>
    <w:link w:val="PreformattatoHTMLCarattere"/>
    <w:uiPriority w:val="99"/>
    <w:unhideWhenUsed/>
    <w:rsid w:val="00B65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65061"/>
    <w:rPr>
      <w:rFonts w:ascii="Courier New" w:eastAsia="Times New Roman" w:hAnsi="Courier New" w:cs="Courier New"/>
      <w:sz w:val="20"/>
      <w:szCs w:val="20"/>
      <w:lang w:eastAsia="it-IT"/>
    </w:rPr>
  </w:style>
  <w:style w:type="paragraph" w:customStyle="1" w:styleId="Default">
    <w:name w:val="Default"/>
    <w:rsid w:val="003270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08113aTestonormale">
    <w:name w:val="308113a  Testo normale"/>
    <w:autoRedefine/>
    <w:qFormat/>
    <w:rsid w:val="006D7DAD"/>
    <w:pPr>
      <w:spacing w:after="0" w:line="300" w:lineRule="exact"/>
      <w:ind w:firstLine="284"/>
      <w:jc w:val="both"/>
    </w:pPr>
    <w:rPr>
      <w:rFonts w:ascii="Times New Roman" w:eastAsia="Times New Roman" w:hAnsi="Times New Roman" w:cs="Times New Roman"/>
      <w:b/>
      <w:i/>
      <w:szCs w:val="28"/>
    </w:rPr>
  </w:style>
  <w:style w:type="paragraph" w:customStyle="1" w:styleId="301339aRRendenoto">
    <w:name w:val="301339a  R. Rende noto"/>
    <w:basedOn w:val="Normale"/>
    <w:autoRedefine/>
    <w:qFormat/>
    <w:rsid w:val="00964860"/>
    <w:pPr>
      <w:spacing w:before="120" w:after="120" w:line="300" w:lineRule="exact"/>
      <w:jc w:val="center"/>
    </w:pPr>
    <w:rPr>
      <w:rFonts w:ascii="Times New Roman" w:eastAsia="Times New Roman" w:hAnsi="Times New Roman" w:cs="Times New Roman"/>
      <w:caps/>
      <w:spacing w:val="30"/>
      <w:w w:val="75"/>
      <w:sz w:val="24"/>
      <w:szCs w:val="24"/>
    </w:rPr>
  </w:style>
  <w:style w:type="character" w:customStyle="1" w:styleId="itemdatecreated">
    <w:name w:val="itemdatecreated"/>
    <w:basedOn w:val="Carpredefinitoparagrafo"/>
    <w:rsid w:val="00DF4C11"/>
  </w:style>
  <w:style w:type="character" w:customStyle="1" w:styleId="itemimage">
    <w:name w:val="itemimage"/>
    <w:basedOn w:val="Carpredefinitoparagrafo"/>
    <w:rsid w:val="00DF4C11"/>
  </w:style>
  <w:style w:type="character" w:styleId="Enfasigrassetto">
    <w:name w:val="Strong"/>
    <w:basedOn w:val="Carpredefinitoparagrafo"/>
    <w:uiPriority w:val="22"/>
    <w:qFormat/>
    <w:rsid w:val="00DF4C11"/>
    <w:rPr>
      <w:b/>
      <w:bCs/>
    </w:rPr>
  </w:style>
  <w:style w:type="paragraph" w:styleId="Testofumetto">
    <w:name w:val="Balloon Text"/>
    <w:basedOn w:val="Normale"/>
    <w:link w:val="TestofumettoCarattere"/>
    <w:uiPriority w:val="99"/>
    <w:semiHidden/>
    <w:unhideWhenUsed/>
    <w:rsid w:val="00DF4C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4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754717">
      <w:bodyDiv w:val="1"/>
      <w:marLeft w:val="0"/>
      <w:marRight w:val="0"/>
      <w:marTop w:val="0"/>
      <w:marBottom w:val="0"/>
      <w:divBdr>
        <w:top w:val="none" w:sz="0" w:space="0" w:color="auto"/>
        <w:left w:val="none" w:sz="0" w:space="0" w:color="auto"/>
        <w:bottom w:val="none" w:sz="0" w:space="0" w:color="auto"/>
        <w:right w:val="none" w:sz="0" w:space="0" w:color="auto"/>
      </w:divBdr>
    </w:div>
    <w:div w:id="1051076135">
      <w:bodyDiv w:val="1"/>
      <w:marLeft w:val="0"/>
      <w:marRight w:val="0"/>
      <w:marTop w:val="0"/>
      <w:marBottom w:val="0"/>
      <w:divBdr>
        <w:top w:val="none" w:sz="0" w:space="0" w:color="auto"/>
        <w:left w:val="none" w:sz="0" w:space="0" w:color="auto"/>
        <w:bottom w:val="none" w:sz="0" w:space="0" w:color="auto"/>
        <w:right w:val="none" w:sz="0" w:space="0" w:color="auto"/>
      </w:divBdr>
    </w:div>
    <w:div w:id="1226456118">
      <w:bodyDiv w:val="1"/>
      <w:marLeft w:val="0"/>
      <w:marRight w:val="0"/>
      <w:marTop w:val="0"/>
      <w:marBottom w:val="0"/>
      <w:divBdr>
        <w:top w:val="none" w:sz="0" w:space="0" w:color="auto"/>
        <w:left w:val="none" w:sz="0" w:space="0" w:color="auto"/>
        <w:bottom w:val="none" w:sz="0" w:space="0" w:color="auto"/>
        <w:right w:val="none" w:sz="0" w:space="0" w:color="auto"/>
      </w:divBdr>
    </w:div>
    <w:div w:id="1400714325">
      <w:bodyDiv w:val="1"/>
      <w:marLeft w:val="0"/>
      <w:marRight w:val="0"/>
      <w:marTop w:val="0"/>
      <w:marBottom w:val="0"/>
      <w:divBdr>
        <w:top w:val="none" w:sz="0" w:space="0" w:color="auto"/>
        <w:left w:val="none" w:sz="0" w:space="0" w:color="auto"/>
        <w:bottom w:val="none" w:sz="0" w:space="0" w:color="auto"/>
        <w:right w:val="none" w:sz="0" w:space="0" w:color="auto"/>
      </w:divBdr>
    </w:div>
    <w:div w:id="1582107377">
      <w:bodyDiv w:val="1"/>
      <w:marLeft w:val="0"/>
      <w:marRight w:val="0"/>
      <w:marTop w:val="0"/>
      <w:marBottom w:val="0"/>
      <w:divBdr>
        <w:top w:val="none" w:sz="0" w:space="0" w:color="auto"/>
        <w:left w:val="none" w:sz="0" w:space="0" w:color="auto"/>
        <w:bottom w:val="none" w:sz="0" w:space="0" w:color="auto"/>
        <w:right w:val="none" w:sz="0" w:space="0" w:color="auto"/>
      </w:divBdr>
    </w:div>
    <w:div w:id="1711491110">
      <w:bodyDiv w:val="1"/>
      <w:marLeft w:val="0"/>
      <w:marRight w:val="0"/>
      <w:marTop w:val="0"/>
      <w:marBottom w:val="0"/>
      <w:divBdr>
        <w:top w:val="none" w:sz="0" w:space="0" w:color="auto"/>
        <w:left w:val="none" w:sz="0" w:space="0" w:color="auto"/>
        <w:bottom w:val="none" w:sz="0" w:space="0" w:color="auto"/>
        <w:right w:val="none" w:sz="0" w:space="0" w:color="auto"/>
      </w:divBdr>
      <w:divsChild>
        <w:div w:id="1825005660">
          <w:marLeft w:val="0"/>
          <w:marRight w:val="0"/>
          <w:marTop w:val="0"/>
          <w:marBottom w:val="0"/>
          <w:divBdr>
            <w:top w:val="none" w:sz="0" w:space="0" w:color="auto"/>
            <w:left w:val="none" w:sz="0" w:space="0" w:color="auto"/>
            <w:bottom w:val="none" w:sz="0" w:space="0" w:color="auto"/>
            <w:right w:val="none" w:sz="0" w:space="0" w:color="auto"/>
          </w:divBdr>
          <w:divsChild>
            <w:div w:id="1025253214">
              <w:marLeft w:val="0"/>
              <w:marRight w:val="0"/>
              <w:marTop w:val="0"/>
              <w:marBottom w:val="0"/>
              <w:divBdr>
                <w:top w:val="none" w:sz="0" w:space="0" w:color="auto"/>
                <w:left w:val="none" w:sz="0" w:space="0" w:color="auto"/>
                <w:bottom w:val="none" w:sz="0" w:space="0" w:color="auto"/>
                <w:right w:val="none" w:sz="0" w:space="0" w:color="auto"/>
              </w:divBdr>
              <w:divsChild>
                <w:div w:id="1747610883">
                  <w:marLeft w:val="0"/>
                  <w:marRight w:val="0"/>
                  <w:marTop w:val="0"/>
                  <w:marBottom w:val="0"/>
                  <w:divBdr>
                    <w:top w:val="none" w:sz="0" w:space="0" w:color="auto"/>
                    <w:left w:val="none" w:sz="0" w:space="0" w:color="auto"/>
                    <w:bottom w:val="none" w:sz="0" w:space="0" w:color="auto"/>
                    <w:right w:val="none" w:sz="0" w:space="0" w:color="auto"/>
                  </w:divBdr>
                </w:div>
              </w:divsChild>
            </w:div>
            <w:div w:id="888031240">
              <w:marLeft w:val="0"/>
              <w:marRight w:val="0"/>
              <w:marTop w:val="0"/>
              <w:marBottom w:val="0"/>
              <w:divBdr>
                <w:top w:val="none" w:sz="0" w:space="0" w:color="auto"/>
                <w:left w:val="none" w:sz="0" w:space="0" w:color="auto"/>
                <w:bottom w:val="none" w:sz="0" w:space="0" w:color="auto"/>
                <w:right w:val="none" w:sz="0" w:space="0" w:color="auto"/>
              </w:divBdr>
              <w:divsChild>
                <w:div w:id="1958679878">
                  <w:marLeft w:val="0"/>
                  <w:marRight w:val="0"/>
                  <w:marTop w:val="0"/>
                  <w:marBottom w:val="240"/>
                  <w:divBdr>
                    <w:top w:val="none" w:sz="0" w:space="0" w:color="auto"/>
                    <w:left w:val="none" w:sz="0" w:space="0" w:color="auto"/>
                    <w:bottom w:val="none" w:sz="0" w:space="0" w:color="auto"/>
                    <w:right w:val="none" w:sz="0" w:space="0" w:color="auto"/>
                  </w:divBdr>
                </w:div>
              </w:divsChild>
            </w:div>
            <w:div w:id="19945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villasantantonio.or.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tocollo@comune.villasantantonio.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16F43-7438-4A4F-BA53-8EEFDE12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r.sanna</dc:creator>
  <cp:lastModifiedBy>r.sanna</cp:lastModifiedBy>
  <cp:revision>3</cp:revision>
  <cp:lastPrinted>2022-04-11T07:46:00Z</cp:lastPrinted>
  <dcterms:created xsi:type="dcterms:W3CDTF">2022-04-11T11:46:00Z</dcterms:created>
  <dcterms:modified xsi:type="dcterms:W3CDTF">2022-04-12T09:22:00Z</dcterms:modified>
</cp:coreProperties>
</file>